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82" w:rsidRDefault="00310865">
      <w:pPr>
        <w:pStyle w:val="Corpsdetexte"/>
        <w:spacing w:before="4"/>
        <w:ind w:left="0"/>
        <w:rPr>
          <w:rFonts w:ascii="Times New Roman"/>
          <w:sz w:val="17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0" distR="0" simplePos="0" relativeHeight="487534592" behindDoc="1" locked="0" layoutInCell="1" allowOverlap="1">
            <wp:simplePos x="0" y="0"/>
            <wp:positionH relativeFrom="page">
              <wp:posOffset>-69431</wp:posOffset>
            </wp:positionH>
            <wp:positionV relativeFrom="page">
              <wp:posOffset>-328006</wp:posOffset>
            </wp:positionV>
            <wp:extent cx="7204503" cy="10644153"/>
            <wp:effectExtent l="0" t="0" r="0" b="5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4503" cy="10644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F82" w:rsidRDefault="00B26F82">
      <w:pPr>
        <w:rPr>
          <w:rFonts w:ascii="Times New Roman"/>
          <w:sz w:val="17"/>
        </w:rPr>
        <w:sectPr w:rsidR="00B26F82">
          <w:type w:val="continuous"/>
          <w:pgSz w:w="11900" w:h="16820"/>
          <w:pgMar w:top="1600" w:right="16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979"/>
        <w:gridCol w:w="7788"/>
      </w:tblGrid>
      <w:tr w:rsidR="00B26F82">
        <w:trPr>
          <w:trHeight w:val="458"/>
        </w:trPr>
        <w:tc>
          <w:tcPr>
            <w:tcW w:w="2979" w:type="dxa"/>
          </w:tcPr>
          <w:p w:rsidR="00B26F82" w:rsidRDefault="00310865">
            <w:pPr>
              <w:pStyle w:val="TableParagraph"/>
              <w:spacing w:line="217" w:lineRule="exact"/>
              <w:ind w:left="1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Département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:rsidR="00B26F82" w:rsidRDefault="00310865">
            <w:pPr>
              <w:pStyle w:val="TableParagraph"/>
              <w:spacing w:before="5" w:line="216" w:lineRule="exact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MEURTHE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MOSELLE</w:t>
            </w:r>
          </w:p>
        </w:tc>
        <w:tc>
          <w:tcPr>
            <w:tcW w:w="7788" w:type="dxa"/>
          </w:tcPr>
          <w:p w:rsidR="00B26F82" w:rsidRDefault="00310865">
            <w:pPr>
              <w:pStyle w:val="TableParagraph"/>
              <w:spacing w:before="55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2017-068</w:t>
            </w:r>
          </w:p>
        </w:tc>
      </w:tr>
      <w:tr w:rsidR="00B26F82">
        <w:trPr>
          <w:trHeight w:val="1246"/>
        </w:trPr>
        <w:tc>
          <w:tcPr>
            <w:tcW w:w="2979" w:type="dxa"/>
          </w:tcPr>
          <w:p w:rsidR="00B26F82" w:rsidRDefault="00310865">
            <w:pPr>
              <w:pStyle w:val="TableParagraph"/>
              <w:ind w:left="915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611159" cy="779526"/>
                  <wp:effectExtent l="0" t="0" r="0" b="0"/>
                  <wp:docPr id="3" name="image2.png" descr="blason54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59" cy="77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8" w:type="dxa"/>
            <w:vMerge w:val="restart"/>
          </w:tcPr>
          <w:p w:rsidR="00B26F82" w:rsidRDefault="00310865">
            <w:pPr>
              <w:pStyle w:val="TableParagraph"/>
              <w:spacing w:before="332"/>
              <w:ind w:left="385" w:right="394" w:firstLine="195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ARRÊTÉ DU MAIRE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RÉGLEMENTANT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LA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CIRCULATION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SUR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LE</w:t>
            </w:r>
          </w:p>
          <w:p w:rsidR="00B26F82" w:rsidRDefault="00310865">
            <w:pPr>
              <w:pStyle w:val="TableParagraph"/>
              <w:spacing w:before="1"/>
              <w:ind w:left="1556" w:right="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CHEMIN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RURAL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DES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MORTS</w:t>
            </w:r>
          </w:p>
        </w:tc>
      </w:tr>
      <w:tr w:rsidR="00B26F82">
        <w:trPr>
          <w:trHeight w:val="231"/>
        </w:trPr>
        <w:tc>
          <w:tcPr>
            <w:tcW w:w="2979" w:type="dxa"/>
          </w:tcPr>
          <w:p w:rsidR="00B26F82" w:rsidRDefault="00310865">
            <w:pPr>
              <w:pStyle w:val="TableParagraph"/>
              <w:spacing w:line="212" w:lineRule="exact"/>
              <w:ind w:left="17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Commune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MÉRÉVILLE</w:t>
            </w:r>
          </w:p>
        </w:tc>
        <w:tc>
          <w:tcPr>
            <w:tcW w:w="7788" w:type="dxa"/>
            <w:vMerge/>
            <w:tcBorders>
              <w:top w:val="nil"/>
            </w:tcBorders>
          </w:tcPr>
          <w:p w:rsidR="00B26F82" w:rsidRDefault="00B26F82">
            <w:pPr>
              <w:rPr>
                <w:sz w:val="2"/>
                <w:szCs w:val="2"/>
              </w:rPr>
            </w:pPr>
          </w:p>
        </w:tc>
      </w:tr>
      <w:tr w:rsidR="00B26F82">
        <w:trPr>
          <w:trHeight w:val="232"/>
        </w:trPr>
        <w:tc>
          <w:tcPr>
            <w:tcW w:w="2979" w:type="dxa"/>
          </w:tcPr>
          <w:p w:rsidR="00B26F82" w:rsidRDefault="00310865">
            <w:pPr>
              <w:pStyle w:val="TableParagraph"/>
              <w:spacing w:line="213" w:lineRule="exact"/>
              <w:ind w:left="176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8, grande rue</w:t>
            </w:r>
          </w:p>
        </w:tc>
        <w:tc>
          <w:tcPr>
            <w:tcW w:w="7788" w:type="dxa"/>
            <w:vMerge/>
            <w:tcBorders>
              <w:top w:val="nil"/>
            </w:tcBorders>
          </w:tcPr>
          <w:p w:rsidR="00B26F82" w:rsidRDefault="00B26F82">
            <w:pPr>
              <w:rPr>
                <w:sz w:val="2"/>
                <w:szCs w:val="2"/>
              </w:rPr>
            </w:pPr>
          </w:p>
        </w:tc>
      </w:tr>
      <w:tr w:rsidR="00B26F82">
        <w:trPr>
          <w:trHeight w:val="227"/>
        </w:trPr>
        <w:tc>
          <w:tcPr>
            <w:tcW w:w="2979" w:type="dxa"/>
          </w:tcPr>
          <w:p w:rsidR="00B26F82" w:rsidRDefault="00310865">
            <w:pPr>
              <w:pStyle w:val="TableParagraph"/>
              <w:spacing w:line="208" w:lineRule="exact"/>
              <w:ind w:left="17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54850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MÉRÉVILLE</w:t>
            </w:r>
          </w:p>
        </w:tc>
        <w:tc>
          <w:tcPr>
            <w:tcW w:w="7788" w:type="dxa"/>
          </w:tcPr>
          <w:p w:rsidR="00B26F82" w:rsidRDefault="00B26F82">
            <w:pPr>
              <w:pStyle w:val="TableParagraph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:rsidR="00B26F82" w:rsidRDefault="00B26F82">
      <w:pPr>
        <w:pStyle w:val="Corpsdetexte"/>
        <w:spacing w:before="9"/>
        <w:ind w:left="0"/>
        <w:rPr>
          <w:rFonts w:ascii="Times New Roman"/>
          <w:sz w:val="7"/>
        </w:rPr>
      </w:pPr>
    </w:p>
    <w:p w:rsidR="00B26F82" w:rsidRDefault="00310865">
      <w:pPr>
        <w:pStyle w:val="Corpsdetexte"/>
        <w:spacing w:before="101"/>
      </w:pPr>
      <w:r>
        <w:t>Le</w:t>
      </w:r>
      <w:r>
        <w:rPr>
          <w:spacing w:val="-3"/>
        </w:rPr>
        <w:t xml:space="preserve"> </w:t>
      </w:r>
      <w:r>
        <w:t>Maire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MÉRÉVILLE,</w:t>
      </w:r>
    </w:p>
    <w:p w:rsidR="00B26F82" w:rsidRDefault="00310865">
      <w:pPr>
        <w:pStyle w:val="Corpsdetexte"/>
        <w:spacing w:before="123"/>
      </w:pPr>
      <w:r>
        <w:t>Vu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loi</w:t>
      </w:r>
      <w:r>
        <w:rPr>
          <w:spacing w:val="-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82-213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mars</w:t>
      </w:r>
      <w:r>
        <w:rPr>
          <w:spacing w:val="-2"/>
        </w:rPr>
        <w:t xml:space="preserve"> </w:t>
      </w:r>
      <w:r>
        <w:t>1982</w:t>
      </w:r>
      <w:r>
        <w:rPr>
          <w:spacing w:val="-3"/>
        </w:rPr>
        <w:t xml:space="preserve"> </w:t>
      </w:r>
      <w:r>
        <w:t>modifiée</w:t>
      </w:r>
      <w:r>
        <w:rPr>
          <w:spacing w:val="-4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droits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libertés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collectivités</w:t>
      </w:r>
      <w:r>
        <w:rPr>
          <w:spacing w:val="-2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;</w:t>
      </w:r>
    </w:p>
    <w:p w:rsidR="00B26F82" w:rsidRDefault="00310865">
      <w:pPr>
        <w:pStyle w:val="Corpsdetexte"/>
        <w:spacing w:before="123" w:line="242" w:lineRule="auto"/>
        <w:ind w:right="880"/>
      </w:pPr>
      <w:r>
        <w:t>Vu la loi n° 83-8 du 7 janvier 1983 modifiée relative à la répartition des compétences entre les</w:t>
      </w:r>
      <w:r>
        <w:rPr>
          <w:spacing w:val="-63"/>
        </w:rPr>
        <w:t xml:space="preserve"> </w:t>
      </w:r>
      <w:r>
        <w:t>communes,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départements,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régions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l’Etat ;</w:t>
      </w:r>
    </w:p>
    <w:p w:rsidR="00B26F82" w:rsidRDefault="00310865">
      <w:pPr>
        <w:pStyle w:val="Corpsdetexte"/>
        <w:spacing w:before="79" w:line="304" w:lineRule="auto"/>
        <w:ind w:right="679"/>
      </w:pPr>
      <w:r>
        <w:t>Vu le Code Général des Collectivités Territoriales et notamment les articles L.2213-2 à L.2213.4,</w:t>
      </w:r>
      <w:r>
        <w:rPr>
          <w:spacing w:val="-63"/>
        </w:rPr>
        <w:t xml:space="preserve"> </w:t>
      </w:r>
      <w:r>
        <w:t>Vu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Rural,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notamment</w:t>
      </w:r>
      <w:r>
        <w:rPr>
          <w:spacing w:val="-3"/>
        </w:rPr>
        <w:t xml:space="preserve"> </w:t>
      </w:r>
      <w:r>
        <w:t>l’article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161-5</w:t>
      </w:r>
      <w:r>
        <w:rPr>
          <w:spacing w:val="-2"/>
        </w:rPr>
        <w:t xml:space="preserve"> </w:t>
      </w:r>
      <w:r>
        <w:t>;</w:t>
      </w:r>
    </w:p>
    <w:p w:rsidR="00B26F82" w:rsidRDefault="00310865">
      <w:pPr>
        <w:pStyle w:val="Corpsdetexte"/>
        <w:spacing w:line="242" w:lineRule="auto"/>
        <w:ind w:right="242"/>
        <w:jc w:val="both"/>
      </w:pPr>
      <w:r>
        <w:t>Vu</w:t>
      </w:r>
      <w:r>
        <w:rPr>
          <w:spacing w:val="1"/>
        </w:rPr>
        <w:t xml:space="preserve"> </w:t>
      </w:r>
      <w:r>
        <w:t>l’instruction</w:t>
      </w:r>
      <w:r>
        <w:rPr>
          <w:spacing w:val="1"/>
        </w:rPr>
        <w:t xml:space="preserve"> </w:t>
      </w:r>
      <w:r>
        <w:t>interministérielle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signalisation</w:t>
      </w:r>
      <w:r>
        <w:rPr>
          <w:spacing w:val="1"/>
        </w:rPr>
        <w:t xml:space="preserve"> </w:t>
      </w:r>
      <w:r>
        <w:t>routière,</w:t>
      </w:r>
      <w:r>
        <w:rPr>
          <w:spacing w:val="1"/>
        </w:rPr>
        <w:t xml:space="preserve"> </w:t>
      </w:r>
      <w:r>
        <w:t>(livre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quatrième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signalisation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prescription</w:t>
      </w:r>
      <w:r>
        <w:rPr>
          <w:spacing w:val="1"/>
        </w:rPr>
        <w:t xml:space="preserve"> </w:t>
      </w:r>
      <w:r>
        <w:t>absolue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approuvée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l’arrêté</w:t>
      </w:r>
      <w:r>
        <w:rPr>
          <w:spacing w:val="1"/>
        </w:rPr>
        <w:t xml:space="preserve"> </w:t>
      </w:r>
      <w:r>
        <w:t>interministériel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7</w:t>
      </w:r>
      <w:r>
        <w:rPr>
          <w:spacing w:val="65"/>
        </w:rPr>
        <w:t xml:space="preserve"> </w:t>
      </w:r>
      <w:r>
        <w:t>juin</w:t>
      </w:r>
      <w:r>
        <w:rPr>
          <w:spacing w:val="66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modifié)</w:t>
      </w:r>
      <w:r>
        <w:rPr>
          <w:spacing w:val="-1"/>
        </w:rPr>
        <w:t xml:space="preserve"> </w:t>
      </w:r>
      <w:r>
        <w:t>;</w:t>
      </w:r>
    </w:p>
    <w:p w:rsidR="00B26F82" w:rsidRDefault="00310865">
      <w:pPr>
        <w:pStyle w:val="Corpsdetexte"/>
        <w:spacing w:before="78"/>
        <w:jc w:val="both"/>
      </w:pPr>
      <w:r>
        <w:t>Considérant</w:t>
      </w:r>
      <w:r>
        <w:rPr>
          <w:spacing w:val="-4"/>
        </w:rPr>
        <w:t xml:space="preserve"> </w:t>
      </w:r>
      <w:r>
        <w:t>qu’il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lieu</w:t>
      </w:r>
      <w:r>
        <w:rPr>
          <w:spacing w:val="-2"/>
        </w:rPr>
        <w:t xml:space="preserve"> </w:t>
      </w:r>
      <w:r>
        <w:t>d’assurer la</w:t>
      </w:r>
      <w:r>
        <w:rPr>
          <w:spacing w:val="-2"/>
        </w:rPr>
        <w:t xml:space="preserve"> </w:t>
      </w:r>
      <w:r>
        <w:t>conservation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Chemin</w:t>
      </w:r>
      <w:r>
        <w:rPr>
          <w:spacing w:val="-1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Morts,</w:t>
      </w:r>
    </w:p>
    <w:p w:rsidR="00B26F82" w:rsidRDefault="00310865">
      <w:pPr>
        <w:pStyle w:val="Corpsdetexte"/>
        <w:spacing w:before="83" w:line="242" w:lineRule="auto"/>
        <w:ind w:right="244"/>
        <w:jc w:val="both"/>
      </w:pPr>
      <w:r>
        <w:t>Considérant que la circulation des véhicules à moteur, des chevaux</w:t>
      </w:r>
      <w:r>
        <w:rPr>
          <w:spacing w:val="1"/>
        </w:rPr>
        <w:t xml:space="preserve"> </w:t>
      </w:r>
      <w:r>
        <w:t>sur le Chemin Rural des</w:t>
      </w:r>
      <w:r>
        <w:rPr>
          <w:spacing w:val="65"/>
        </w:rPr>
        <w:t xml:space="preserve"> </w:t>
      </w:r>
      <w:r>
        <w:t>morts</w:t>
      </w:r>
      <w:r>
        <w:rPr>
          <w:spacing w:val="1"/>
        </w:rPr>
        <w:t xml:space="preserve"> </w:t>
      </w:r>
      <w:r>
        <w:t>sont de nature à détériorer la chaussée, les espaces naturels et compromettre la tranquillité et la</w:t>
      </w:r>
      <w:r>
        <w:rPr>
          <w:spacing w:val="1"/>
        </w:rPr>
        <w:t xml:space="preserve"> </w:t>
      </w:r>
      <w:r>
        <w:t>sécurité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promeneurs,</w:t>
      </w:r>
    </w:p>
    <w:p w:rsidR="00B26F82" w:rsidRDefault="00310865">
      <w:pPr>
        <w:spacing w:before="118"/>
        <w:ind w:left="4891" w:right="4746"/>
        <w:jc w:val="center"/>
        <w:rPr>
          <w:b/>
          <w:i/>
          <w:sz w:val="28"/>
        </w:rPr>
      </w:pPr>
      <w:r>
        <w:rPr>
          <w:b/>
          <w:i/>
          <w:sz w:val="28"/>
        </w:rPr>
        <w:t>A</w:t>
      </w:r>
      <w:r>
        <w:rPr>
          <w:b/>
          <w:i/>
          <w:spacing w:val="-80"/>
          <w:sz w:val="28"/>
        </w:rPr>
        <w:t xml:space="preserve"> </w:t>
      </w:r>
      <w:r>
        <w:rPr>
          <w:b/>
          <w:i/>
          <w:sz w:val="28"/>
        </w:rPr>
        <w:t>R</w:t>
      </w:r>
      <w:r>
        <w:rPr>
          <w:b/>
          <w:i/>
          <w:spacing w:val="-80"/>
          <w:sz w:val="28"/>
        </w:rPr>
        <w:t xml:space="preserve"> </w:t>
      </w:r>
      <w:proofErr w:type="spellStart"/>
      <w:r>
        <w:rPr>
          <w:b/>
          <w:i/>
          <w:sz w:val="28"/>
        </w:rPr>
        <w:t>R</w:t>
      </w:r>
      <w:proofErr w:type="spellEnd"/>
      <w:r>
        <w:rPr>
          <w:b/>
          <w:i/>
          <w:spacing w:val="-79"/>
          <w:sz w:val="28"/>
        </w:rPr>
        <w:t xml:space="preserve"> </w:t>
      </w:r>
      <w:r>
        <w:rPr>
          <w:b/>
          <w:i/>
          <w:sz w:val="28"/>
        </w:rPr>
        <w:t>Ê</w:t>
      </w:r>
      <w:r>
        <w:rPr>
          <w:b/>
          <w:i/>
          <w:spacing w:val="-81"/>
          <w:sz w:val="28"/>
        </w:rPr>
        <w:t xml:space="preserve"> </w:t>
      </w:r>
      <w:r>
        <w:rPr>
          <w:b/>
          <w:i/>
          <w:spacing w:val="19"/>
          <w:sz w:val="28"/>
        </w:rPr>
        <w:t>TE</w:t>
      </w:r>
      <w:r>
        <w:rPr>
          <w:b/>
          <w:i/>
          <w:spacing w:val="-82"/>
          <w:sz w:val="28"/>
        </w:rPr>
        <w:t xml:space="preserve"> </w:t>
      </w:r>
    </w:p>
    <w:p w:rsidR="00B26F82" w:rsidRDefault="00310865">
      <w:pPr>
        <w:pStyle w:val="Corpsdetexte"/>
        <w:spacing w:before="125" w:line="242" w:lineRule="auto"/>
        <w:ind w:right="241"/>
        <w:jc w:val="both"/>
      </w:pPr>
      <w:r>
        <w:rPr>
          <w:u w:val="single"/>
        </w:rPr>
        <w:t>Article 1</w:t>
      </w:r>
      <w:r>
        <w:t xml:space="preserve"> </w:t>
      </w:r>
      <w:r>
        <w:rPr>
          <w:b/>
        </w:rPr>
        <w:t xml:space="preserve">: </w:t>
      </w:r>
      <w:r>
        <w:t>La circulation des véhicules à moteurs ainsi que des chevaux est interdite sur le Chemin</w:t>
      </w:r>
      <w:r>
        <w:rPr>
          <w:spacing w:val="1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Morts.</w:t>
      </w:r>
    </w:p>
    <w:p w:rsidR="00B26F82" w:rsidRDefault="00310865">
      <w:pPr>
        <w:pStyle w:val="Corpsdetexte"/>
        <w:spacing w:before="120"/>
        <w:jc w:val="both"/>
      </w:pPr>
      <w:r>
        <w:rPr>
          <w:u w:val="single"/>
        </w:rPr>
        <w:t>Article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signalisation</w:t>
      </w:r>
      <w:r>
        <w:rPr>
          <w:spacing w:val="-3"/>
        </w:rPr>
        <w:t xml:space="preserve"> </w:t>
      </w:r>
      <w:r>
        <w:t>réglementaire</w:t>
      </w:r>
      <w:r>
        <w:rPr>
          <w:spacing w:val="-4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mise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commune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Méréville.</w:t>
      </w:r>
    </w:p>
    <w:p w:rsidR="00B26F82" w:rsidRDefault="00310865">
      <w:pPr>
        <w:pStyle w:val="Corpsdetexte"/>
        <w:spacing w:before="243" w:line="242" w:lineRule="auto"/>
        <w:ind w:right="246"/>
        <w:jc w:val="both"/>
      </w:pPr>
      <w:r>
        <w:rPr>
          <w:u w:val="single"/>
        </w:rPr>
        <w:t>Article 3</w:t>
      </w:r>
      <w:r>
        <w:t xml:space="preserve"> : Les dispositions définies par l’article 1</w:t>
      </w:r>
      <w:r>
        <w:rPr>
          <w:vertAlign w:val="superscript"/>
        </w:rPr>
        <w:t>er</w:t>
      </w:r>
      <w:r>
        <w:t xml:space="preserve"> prendront effet le jour de la mise en place de la</w:t>
      </w:r>
      <w:r>
        <w:rPr>
          <w:spacing w:val="1"/>
        </w:rPr>
        <w:t xml:space="preserve"> </w:t>
      </w:r>
      <w:r>
        <w:t>signalisation</w:t>
      </w:r>
      <w:r>
        <w:rPr>
          <w:spacing w:val="-2"/>
        </w:rPr>
        <w:t xml:space="preserve"> </w:t>
      </w:r>
      <w:r>
        <w:t>prévue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l’article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ci-dessus.</w:t>
      </w:r>
    </w:p>
    <w:p w:rsidR="00B26F82" w:rsidRDefault="00310865">
      <w:pPr>
        <w:pStyle w:val="Corpsdetexte"/>
        <w:spacing w:before="240" w:line="242" w:lineRule="auto"/>
        <w:ind w:right="244"/>
        <w:jc w:val="both"/>
      </w:pPr>
      <w:r>
        <w:rPr>
          <w:u w:val="single"/>
        </w:rPr>
        <w:t>Article 4</w:t>
      </w:r>
      <w:r>
        <w:t xml:space="preserve"> : Toute contravention au présent arrêté sera constatée et poursuivie conformément aux</w:t>
      </w:r>
      <w:r>
        <w:rPr>
          <w:spacing w:val="1"/>
        </w:rPr>
        <w:t xml:space="preserve"> </w:t>
      </w:r>
      <w:r>
        <w:t>lois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règlements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vigueur.</w:t>
      </w:r>
    </w:p>
    <w:p w:rsidR="00B26F82" w:rsidRDefault="00310865">
      <w:pPr>
        <w:pStyle w:val="Corpsdetexte"/>
        <w:spacing w:before="240" w:line="242" w:lineRule="auto"/>
        <w:ind w:right="243"/>
        <w:jc w:val="both"/>
      </w:pPr>
      <w:r>
        <w:rPr>
          <w:u w:val="single"/>
        </w:rPr>
        <w:t>Article 5</w:t>
      </w:r>
      <w:r>
        <w:t xml:space="preserve"> : Conformément à l’article R 102 du code des tribunaux administratifs, le présent arrêté</w:t>
      </w:r>
      <w:r>
        <w:rPr>
          <w:spacing w:val="1"/>
        </w:rPr>
        <w:t xml:space="preserve"> </w:t>
      </w:r>
      <w:r>
        <w:t>pourra faire l’objet d’un recours contentieux devant le tribunal Administratif de Nancy dans un délai</w:t>
      </w:r>
      <w:r>
        <w:rPr>
          <w:spacing w:val="-6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deux</w:t>
      </w:r>
      <w:r>
        <w:rPr>
          <w:spacing w:val="-2"/>
        </w:rPr>
        <w:t xml:space="preserve"> </w:t>
      </w:r>
      <w:r>
        <w:t>mois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compter de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notification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publication.</w:t>
      </w:r>
    </w:p>
    <w:p w:rsidR="00B26F82" w:rsidRDefault="00310865">
      <w:pPr>
        <w:pStyle w:val="Corpsdetexte"/>
        <w:spacing w:before="121" w:line="242" w:lineRule="auto"/>
        <w:ind w:right="241"/>
        <w:jc w:val="both"/>
      </w:pPr>
      <w:r>
        <w:rPr>
          <w:u w:val="single"/>
        </w:rPr>
        <w:t>Article 6</w:t>
      </w:r>
      <w:r>
        <w:t xml:space="preserve"> : M. le Maire de la commune de Méréville,</w:t>
      </w:r>
      <w:r>
        <w:rPr>
          <w:spacing w:val="1"/>
        </w:rPr>
        <w:t xml:space="preserve"> </w:t>
      </w:r>
      <w:r>
        <w:t>M. le Commandant de la Gendarmerie de</w:t>
      </w:r>
      <w:r>
        <w:rPr>
          <w:spacing w:val="1"/>
        </w:rPr>
        <w:t xml:space="preserve"> </w:t>
      </w:r>
      <w:r>
        <w:t>NEUVES-MAISONS, sont chargés de l’exécution du présent arrêté qui sera publié en la forme</w:t>
      </w:r>
      <w:r>
        <w:rPr>
          <w:spacing w:val="1"/>
        </w:rPr>
        <w:t xml:space="preserve"> </w:t>
      </w:r>
      <w:r>
        <w:t>accoutumée.</w:t>
      </w:r>
    </w:p>
    <w:p w:rsidR="00B26F82" w:rsidRDefault="00B26F82">
      <w:pPr>
        <w:spacing w:line="242" w:lineRule="auto"/>
        <w:jc w:val="both"/>
        <w:sectPr w:rsidR="00B26F82">
          <w:pgSz w:w="11910" w:h="16850"/>
          <w:pgMar w:top="440" w:right="460" w:bottom="0" w:left="460" w:header="720" w:footer="720" w:gutter="0"/>
          <w:cols w:space="720"/>
        </w:sectPr>
      </w:pPr>
    </w:p>
    <w:p w:rsidR="00B26F82" w:rsidRDefault="00B26F82">
      <w:pPr>
        <w:pStyle w:val="Corpsdetexte"/>
        <w:ind w:left="0"/>
      </w:pPr>
    </w:p>
    <w:p w:rsidR="00B26F82" w:rsidRDefault="00B26F82">
      <w:pPr>
        <w:pStyle w:val="Corpsdetexte"/>
        <w:spacing w:before="7"/>
        <w:ind w:left="0"/>
        <w:rPr>
          <w:sz w:val="25"/>
        </w:rPr>
      </w:pPr>
    </w:p>
    <w:p w:rsidR="00B26F82" w:rsidRDefault="00310865">
      <w:pPr>
        <w:spacing w:before="1"/>
        <w:ind w:left="905"/>
        <w:rPr>
          <w:rFonts w:ascii="Arial MT" w:hAnsi="Arial MT"/>
          <w:sz w:val="20"/>
        </w:rPr>
      </w:pPr>
      <w:r>
        <w:rPr>
          <w:rFonts w:ascii="Arial MT" w:hAnsi="Arial MT"/>
          <w:color w:val="201B20"/>
          <w:sz w:val="20"/>
        </w:rPr>
        <w:t>Accusé</w:t>
      </w:r>
      <w:r>
        <w:rPr>
          <w:rFonts w:ascii="Arial MT" w:hAnsi="Arial MT"/>
          <w:color w:val="201B20"/>
          <w:spacing w:val="-4"/>
          <w:sz w:val="20"/>
        </w:rPr>
        <w:t xml:space="preserve"> </w:t>
      </w:r>
      <w:r>
        <w:rPr>
          <w:rFonts w:ascii="Arial MT" w:hAnsi="Arial MT"/>
          <w:color w:val="201B20"/>
          <w:sz w:val="20"/>
        </w:rPr>
        <w:t>de</w:t>
      </w:r>
      <w:r>
        <w:rPr>
          <w:rFonts w:ascii="Arial MT" w:hAnsi="Arial MT"/>
          <w:color w:val="201B20"/>
          <w:spacing w:val="-4"/>
          <w:sz w:val="20"/>
        </w:rPr>
        <w:t xml:space="preserve"> </w:t>
      </w:r>
      <w:r>
        <w:rPr>
          <w:rFonts w:ascii="Arial MT" w:hAnsi="Arial MT"/>
          <w:color w:val="201B20"/>
          <w:sz w:val="20"/>
        </w:rPr>
        <w:t>réception</w:t>
      </w:r>
      <w:r>
        <w:rPr>
          <w:rFonts w:ascii="Arial MT" w:hAnsi="Arial MT"/>
          <w:color w:val="201B20"/>
          <w:spacing w:val="-4"/>
          <w:sz w:val="20"/>
        </w:rPr>
        <w:t xml:space="preserve"> </w:t>
      </w:r>
      <w:r>
        <w:rPr>
          <w:rFonts w:ascii="Arial MT" w:hAnsi="Arial MT"/>
          <w:color w:val="201B20"/>
          <w:sz w:val="20"/>
        </w:rPr>
        <w:t>-</w:t>
      </w:r>
      <w:r>
        <w:rPr>
          <w:rFonts w:ascii="Arial MT" w:hAnsi="Arial MT"/>
          <w:color w:val="201B20"/>
          <w:spacing w:val="-3"/>
          <w:sz w:val="20"/>
        </w:rPr>
        <w:t xml:space="preserve"> </w:t>
      </w:r>
      <w:r>
        <w:rPr>
          <w:rFonts w:ascii="Arial MT" w:hAnsi="Arial MT"/>
          <w:color w:val="201B20"/>
          <w:sz w:val="20"/>
        </w:rPr>
        <w:t>Ministère</w:t>
      </w:r>
      <w:r>
        <w:rPr>
          <w:rFonts w:ascii="Arial MT" w:hAnsi="Arial MT"/>
          <w:color w:val="201B20"/>
          <w:spacing w:val="-4"/>
          <w:sz w:val="20"/>
        </w:rPr>
        <w:t xml:space="preserve"> </w:t>
      </w:r>
      <w:r>
        <w:rPr>
          <w:rFonts w:ascii="Arial MT" w:hAnsi="Arial MT"/>
          <w:color w:val="201B20"/>
          <w:sz w:val="20"/>
        </w:rPr>
        <w:t>de</w:t>
      </w:r>
      <w:r>
        <w:rPr>
          <w:rFonts w:ascii="Arial MT" w:hAnsi="Arial MT"/>
          <w:color w:val="201B20"/>
          <w:spacing w:val="-4"/>
          <w:sz w:val="20"/>
        </w:rPr>
        <w:t xml:space="preserve"> </w:t>
      </w:r>
      <w:r>
        <w:rPr>
          <w:rFonts w:ascii="Arial MT" w:hAnsi="Arial MT"/>
          <w:color w:val="201B20"/>
          <w:sz w:val="20"/>
        </w:rPr>
        <w:t>l'Intérieur</w:t>
      </w:r>
    </w:p>
    <w:p w:rsidR="00B26F82" w:rsidRDefault="00310865">
      <w:pPr>
        <w:pStyle w:val="Corpsdetexte"/>
        <w:spacing w:before="119" w:line="242" w:lineRule="auto"/>
        <w:ind w:left="746" w:right="2470"/>
      </w:pPr>
      <w:r>
        <w:br w:type="column"/>
      </w:r>
      <w:r>
        <w:lastRenderedPageBreak/>
        <w:t>En Mairie, le 03 juillet 2017</w:t>
      </w:r>
      <w:r>
        <w:rPr>
          <w:spacing w:val="-6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Maire,</w:t>
      </w:r>
      <w:r>
        <w:rPr>
          <w:spacing w:val="-1"/>
        </w:rPr>
        <w:t xml:space="preserve"> </w:t>
      </w:r>
      <w:r>
        <w:t>Robert</w:t>
      </w:r>
      <w:r>
        <w:rPr>
          <w:spacing w:val="-2"/>
        </w:rPr>
        <w:t xml:space="preserve"> </w:t>
      </w:r>
      <w:r>
        <w:t>CESARI</w:t>
      </w:r>
    </w:p>
    <w:p w:rsidR="00B26F82" w:rsidRDefault="00B26F82">
      <w:pPr>
        <w:spacing w:line="242" w:lineRule="auto"/>
        <w:sectPr w:rsidR="00B26F82">
          <w:type w:val="continuous"/>
          <w:pgSz w:w="11910" w:h="16850"/>
          <w:pgMar w:top="1600" w:right="460" w:bottom="280" w:left="460" w:header="720" w:footer="720" w:gutter="0"/>
          <w:cols w:num="2" w:space="720" w:equalWidth="0">
            <w:col w:w="4854" w:space="40"/>
            <w:col w:w="6096"/>
          </w:cols>
        </w:sectPr>
      </w:pPr>
    </w:p>
    <w:p w:rsidR="00B26F82" w:rsidRDefault="00B26F82">
      <w:pPr>
        <w:pStyle w:val="Corpsdetexte"/>
        <w:spacing w:before="5"/>
        <w:ind w:left="0"/>
        <w:rPr>
          <w:sz w:val="3"/>
        </w:rPr>
      </w:pPr>
    </w:p>
    <w:p w:rsidR="00B26F82" w:rsidRDefault="008C0B52">
      <w:pPr>
        <w:pStyle w:val="Corpsdetexte"/>
        <w:ind w:left="77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210pt;height:20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B26F82" w:rsidRDefault="00310865">
                  <w:pPr>
                    <w:spacing w:before="100"/>
                    <w:ind w:left="644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01B20"/>
                      <w:sz w:val="16"/>
                    </w:rPr>
                    <w:t>054-215403643-20170703-2017-068-AR</w:t>
                  </w:r>
                </w:p>
              </w:txbxContent>
            </v:textbox>
            <w10:wrap type="none"/>
            <w10:anchorlock/>
          </v:shape>
        </w:pict>
      </w:r>
    </w:p>
    <w:p w:rsidR="00B26F82" w:rsidRDefault="008C0B52">
      <w:pPr>
        <w:spacing w:before="88"/>
        <w:ind w:left="941"/>
        <w:rPr>
          <w:rFonts w:ascii="Arial MT" w:hAnsi="Arial MT"/>
          <w:sz w:val="20"/>
        </w:rPr>
      </w:pPr>
      <w:r>
        <w:pict>
          <v:shape id="_x0000_s1026" type="#_x0000_t202" style="position:absolute;left:0;text-align:left;margin-left:62pt;margin-top:19.8pt;width:146pt;height:15pt;z-index:-15727616;mso-wrap-distance-left:0;mso-wrap-distance-right:0;mso-position-horizontal-relative:page" filled="f" strokeweight="1pt">
            <v:textbox inset="0,0,0,0">
              <w:txbxContent>
                <w:p w:rsidR="00B26F82" w:rsidRDefault="00310865">
                  <w:pPr>
                    <w:spacing w:before="40"/>
                    <w:ind w:left="194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color w:val="201B20"/>
                      <w:sz w:val="16"/>
                    </w:rPr>
                    <w:t>Réception</w:t>
                  </w:r>
                  <w:r>
                    <w:rPr>
                      <w:rFonts w:ascii="Arial MT" w:hAnsi="Arial MT"/>
                      <w:color w:val="201B2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color w:val="201B20"/>
                      <w:sz w:val="16"/>
                    </w:rPr>
                    <w:t>par</w:t>
                  </w:r>
                  <w:r>
                    <w:rPr>
                      <w:rFonts w:ascii="Arial MT" w:hAnsi="Arial MT"/>
                      <w:color w:val="201B20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color w:val="201B20"/>
                      <w:sz w:val="16"/>
                    </w:rPr>
                    <w:t>le</w:t>
                  </w:r>
                  <w:r>
                    <w:rPr>
                      <w:rFonts w:ascii="Arial MT" w:hAnsi="Arial MT"/>
                      <w:color w:val="201B20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color w:val="201B20"/>
                      <w:sz w:val="16"/>
                    </w:rPr>
                    <w:t>préfet</w:t>
                  </w:r>
                  <w:r>
                    <w:rPr>
                      <w:rFonts w:ascii="Arial MT" w:hAnsi="Arial MT"/>
                      <w:color w:val="201B20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color w:val="201B20"/>
                      <w:sz w:val="16"/>
                    </w:rPr>
                    <w:t>:</w:t>
                  </w:r>
                  <w:r>
                    <w:rPr>
                      <w:rFonts w:ascii="Arial MT" w:hAnsi="Arial MT"/>
                      <w:color w:val="201B20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color w:val="201B20"/>
                      <w:sz w:val="16"/>
                    </w:rPr>
                    <w:t>04/07/2017</w:t>
                  </w:r>
                </w:p>
              </w:txbxContent>
            </v:textbox>
            <w10:wrap type="topAndBottom" anchorx="page"/>
          </v:shape>
        </w:pict>
      </w:r>
      <w:r w:rsidR="00310865">
        <w:rPr>
          <w:rFonts w:ascii="Arial MT" w:hAnsi="Arial MT"/>
          <w:color w:val="201B20"/>
          <w:sz w:val="20"/>
        </w:rPr>
        <w:t>Accusé</w:t>
      </w:r>
      <w:r w:rsidR="00310865">
        <w:rPr>
          <w:rFonts w:ascii="Arial MT" w:hAnsi="Arial MT"/>
          <w:color w:val="201B20"/>
          <w:spacing w:val="-3"/>
          <w:sz w:val="20"/>
        </w:rPr>
        <w:t xml:space="preserve"> </w:t>
      </w:r>
      <w:r w:rsidR="00310865">
        <w:rPr>
          <w:rFonts w:ascii="Arial MT" w:hAnsi="Arial MT"/>
          <w:color w:val="201B20"/>
          <w:sz w:val="20"/>
        </w:rPr>
        <w:t>certifié</w:t>
      </w:r>
      <w:r w:rsidR="00310865">
        <w:rPr>
          <w:rFonts w:ascii="Arial MT" w:hAnsi="Arial MT"/>
          <w:color w:val="201B20"/>
          <w:spacing w:val="-3"/>
          <w:sz w:val="20"/>
        </w:rPr>
        <w:t xml:space="preserve"> </w:t>
      </w:r>
      <w:r w:rsidR="00310865">
        <w:rPr>
          <w:rFonts w:ascii="Arial MT" w:hAnsi="Arial MT"/>
          <w:color w:val="201B20"/>
          <w:sz w:val="20"/>
        </w:rPr>
        <w:t>exécutoire</w:t>
      </w:r>
    </w:p>
    <w:p w:rsidR="00B26F82" w:rsidRDefault="00B26F82">
      <w:pPr>
        <w:pStyle w:val="Corpsdetexte"/>
        <w:ind w:left="0"/>
        <w:rPr>
          <w:rFonts w:ascii="Arial MT"/>
          <w:sz w:val="20"/>
        </w:rPr>
      </w:pPr>
    </w:p>
    <w:p w:rsidR="00B26F82" w:rsidRDefault="00B26F82">
      <w:pPr>
        <w:pStyle w:val="Corpsdetexte"/>
        <w:ind w:left="0"/>
        <w:rPr>
          <w:rFonts w:ascii="Arial MT"/>
          <w:sz w:val="20"/>
        </w:rPr>
      </w:pPr>
    </w:p>
    <w:p w:rsidR="00B26F82" w:rsidRDefault="00B26F82">
      <w:pPr>
        <w:pStyle w:val="Corpsdetexte"/>
        <w:spacing w:before="4"/>
        <w:ind w:left="0"/>
        <w:rPr>
          <w:rFonts w:ascii="Arial MT"/>
          <w:sz w:val="21"/>
        </w:rPr>
      </w:pPr>
    </w:p>
    <w:p w:rsidR="00B26F82" w:rsidRDefault="00310865">
      <w:pPr>
        <w:tabs>
          <w:tab w:val="left" w:pos="9830"/>
        </w:tabs>
        <w:spacing w:before="99"/>
        <w:ind w:left="392"/>
        <w:rPr>
          <w:rFonts w:ascii="Times New Roman" w:hAnsi="Times New Roman"/>
          <w:sz w:val="20"/>
        </w:rPr>
      </w:pPr>
      <w:r>
        <w:rPr>
          <w:sz w:val="20"/>
        </w:rPr>
        <w:t>Arrêté</w:t>
      </w:r>
      <w:r>
        <w:rPr>
          <w:spacing w:val="-7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Maire</w:t>
      </w:r>
      <w:r>
        <w:rPr>
          <w:spacing w:val="-6"/>
          <w:sz w:val="20"/>
        </w:rPr>
        <w:t xml:space="preserve"> </w:t>
      </w:r>
      <w:r>
        <w:rPr>
          <w:sz w:val="20"/>
        </w:rPr>
        <w:t>n° 2017-068/6.1</w:t>
      </w:r>
      <w:r>
        <w:rPr>
          <w:spacing w:val="-6"/>
          <w:sz w:val="20"/>
        </w:rPr>
        <w:t xml:space="preserve"> </w:t>
      </w:r>
      <w:r>
        <w:rPr>
          <w:sz w:val="20"/>
        </w:rPr>
        <w:t>Police</w:t>
      </w:r>
      <w:r>
        <w:rPr>
          <w:spacing w:val="-6"/>
          <w:sz w:val="20"/>
        </w:rPr>
        <w:t xml:space="preserve"> </w:t>
      </w:r>
      <w:r>
        <w:rPr>
          <w:sz w:val="20"/>
        </w:rPr>
        <w:t>municipale</w:t>
      </w:r>
      <w:r>
        <w:rPr>
          <w:sz w:val="20"/>
        </w:rPr>
        <w:tab/>
      </w:r>
      <w:r>
        <w:rPr>
          <w:spacing w:val="-1"/>
          <w:sz w:val="20"/>
        </w:rPr>
        <w:t>Page</w:t>
      </w:r>
      <w:r>
        <w:rPr>
          <w:spacing w:val="-17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1</w:t>
      </w:r>
      <w:r>
        <w:rPr>
          <w:rFonts w:ascii="Times New Roman" w:hAnsi="Times New Roman"/>
          <w:spacing w:val="-1"/>
          <w:sz w:val="20"/>
        </w:rPr>
        <w:t>/1</w:t>
      </w:r>
    </w:p>
    <w:sectPr w:rsidR="00B26F82">
      <w:type w:val="continuous"/>
      <w:pgSz w:w="11910" w:h="16850"/>
      <w:pgMar w:top="16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6F82"/>
    <w:rsid w:val="00310865"/>
    <w:rsid w:val="0056747C"/>
    <w:rsid w:val="008C0B52"/>
    <w:rsid w:val="00B2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92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361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74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47C"/>
    <w:rPr>
      <w:rFonts w:ascii="Tahoma" w:eastAsia="Comic Sans MS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92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361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74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47C"/>
    <w:rPr>
      <w:rFonts w:ascii="Tahoma" w:eastAsia="Comic Sans MS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_DEPARTEMENT_REPUBLIQUE FRANCAISE_N°</vt:lpstr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_DEPARTEMENT_REPUBLIQUE FRANCAISE_N°</dc:title>
  <dc:creator>MAIRIE DE MEREVILLE</dc:creator>
  <cp:lastModifiedBy>Aurore Clement</cp:lastModifiedBy>
  <cp:revision>2</cp:revision>
  <dcterms:created xsi:type="dcterms:W3CDTF">2024-05-24T09:21:00Z</dcterms:created>
  <dcterms:modified xsi:type="dcterms:W3CDTF">2024-05-24T09:21:00Z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2022-05-12T00:00:00Z</vt:filetime>
  </property>
</Properties>
</file>